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BF" w:rsidRDefault="00990EBF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школьном музее «Память поколений» </w:t>
      </w:r>
    </w:p>
    <w:p w:rsidR="00990EBF" w:rsidRDefault="00990EBF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ГКОУ школы-интернат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г.Тихорецка</w:t>
      </w:r>
      <w:proofErr w:type="spellEnd"/>
    </w:p>
    <w:p w:rsidR="00990EBF" w:rsidRDefault="00990EBF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D7C" w:rsidRDefault="00B05975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Цели музе</w:t>
      </w:r>
      <w:r w:rsidR="001125F3">
        <w:rPr>
          <w:rFonts w:ascii="Times New Roman" w:eastAsia="Times New Roman" w:hAnsi="Times New Roman" w:cs="Times New Roman"/>
          <w:b/>
          <w:sz w:val="28"/>
          <w:szCs w:val="28"/>
        </w:rPr>
        <w:t>йной комнаты</w:t>
      </w: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25F3" w:rsidRPr="0088573A" w:rsidRDefault="001125F3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5F3" w:rsidRPr="001125F3" w:rsidRDefault="001125F3" w:rsidP="001125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Школьная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музейная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комната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призвана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способствовать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расширению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кругозора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способностей,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овладению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учащимися</w:t>
      </w:r>
      <w:r w:rsidRPr="001125F3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практическими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поисковой,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</w:t>
      </w:r>
      <w:r w:rsidRPr="00112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1125F3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служить</w:t>
      </w:r>
      <w:r w:rsidRPr="001125F3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 совершенствования образовательного процесса, формирования у</w:t>
      </w:r>
      <w:r w:rsidRPr="001125F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1125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1125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1125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25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 на основе гражданско-патриотического, духовно-нравственного воспитания.</w:t>
      </w:r>
    </w:p>
    <w:p w:rsidR="009F0D7C" w:rsidRPr="0088573A" w:rsidRDefault="00B05975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right="17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оздавать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социально-активной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личности,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способной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 толерантности и состраданию;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оспитывать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уважительное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отношение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истории и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России,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гордость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свою Родину;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асширять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кругозор,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формировать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познавательные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способности;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одействовать</w:t>
      </w:r>
      <w:r w:rsidR="005F5952" w:rsidRPr="005F5952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общественной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учащихся;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10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пособствовать</w:t>
      </w:r>
      <w:r w:rsidR="005F5952" w:rsidRPr="005F595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овладению</w:t>
      </w:r>
      <w:r w:rsidR="005F5952" w:rsidRPr="005F595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практическими</w:t>
      </w:r>
      <w:r w:rsidR="005F5952" w:rsidRPr="005F595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</w:t>
      </w:r>
      <w:r w:rsidR="005F5952" w:rsidRPr="005F595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поисково-исследовательской 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работы;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оспитывать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музейную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культуру;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ормировать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гуманистическое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мировоззрение</w:t>
      </w:r>
      <w:r w:rsidR="005F5952" w:rsidRPr="005F5952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подрастающего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поколения;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глублять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истории,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народа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990E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воей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малой</w:t>
      </w:r>
      <w:r w:rsidR="005F5952" w:rsidRPr="005F595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родины;</w:t>
      </w:r>
    </w:p>
    <w:p w:rsidR="005F5952" w:rsidRPr="005F5952" w:rsidRDefault="008140AC" w:rsidP="005F595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опуляризация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символики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;</w:t>
      </w:r>
    </w:p>
    <w:p w:rsidR="005F5952" w:rsidRDefault="008140AC" w:rsidP="0057197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казывать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F5952" w:rsidRPr="005F59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содействие</w:t>
      </w:r>
      <w:r w:rsidR="005F5952" w:rsidRPr="005F595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</w:t>
      </w:r>
      <w:r w:rsidR="005F5952" w:rsidRPr="005F59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педагогам-предметникам</w:t>
      </w:r>
      <w:r w:rsidR="005F5952" w:rsidRPr="005F59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учебно-воспитательном процессе школы; </w:t>
      </w:r>
    </w:p>
    <w:p w:rsidR="005F5952" w:rsidRPr="005F5952" w:rsidRDefault="005F5952" w:rsidP="0057197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952">
        <w:rPr>
          <w:rFonts w:ascii="Times New Roman" w:hAnsi="Times New Roman" w:cs="Times New Roman"/>
          <w:sz w:val="28"/>
          <w:szCs w:val="28"/>
        </w:rPr>
        <w:t>пополнение музейного фонда и изучение музейных предметов;</w:t>
      </w:r>
    </w:p>
    <w:p w:rsidR="005F5952" w:rsidRPr="005F5952" w:rsidRDefault="005F5952" w:rsidP="0057197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9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5952">
        <w:rPr>
          <w:rFonts w:ascii="Times New Roman" w:hAnsi="Times New Roman" w:cs="Times New Roman"/>
          <w:sz w:val="28"/>
          <w:szCs w:val="28"/>
        </w:rPr>
        <w:t>хранение, изучение, реставрация и популяризация памятников материальной и духовной культуры, предметов искусства;</w:t>
      </w:r>
    </w:p>
    <w:p w:rsidR="005F5952" w:rsidRPr="005F5952" w:rsidRDefault="005F5952" w:rsidP="0057197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952">
        <w:rPr>
          <w:rFonts w:ascii="Times New Roman" w:hAnsi="Times New Roman" w:cs="Times New Roman"/>
          <w:sz w:val="28"/>
          <w:szCs w:val="28"/>
        </w:rPr>
        <w:t xml:space="preserve"> воспитание музейной культуры, обучение музейному языку, музейной терминологии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96" w:rsidRPr="0088573A" w:rsidRDefault="009A3196" w:rsidP="005F5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96" w:rsidRDefault="009A3196" w:rsidP="0088573A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bookmarkStart w:id="0" w:name="bookmark0"/>
      <w:r w:rsidRPr="0088573A">
        <w:t>Краткая характеристика основного фонда</w:t>
      </w:r>
      <w:bookmarkEnd w:id="0"/>
    </w:p>
    <w:p w:rsidR="005F5952" w:rsidRPr="0088573A" w:rsidRDefault="005F5952" w:rsidP="0088573A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</w:p>
    <w:p w:rsidR="00E80FC1" w:rsidRPr="0088573A" w:rsidRDefault="009A3196" w:rsidP="00322B93">
      <w:pPr>
        <w:pStyle w:val="20"/>
        <w:shd w:val="clear" w:color="auto" w:fill="auto"/>
        <w:spacing w:line="240" w:lineRule="auto"/>
        <w:ind w:firstLine="709"/>
      </w:pPr>
      <w:r w:rsidRPr="0088573A">
        <w:t xml:space="preserve"> Количество </w:t>
      </w:r>
      <w:r w:rsidR="004A736E" w:rsidRPr="0088573A">
        <w:t xml:space="preserve">экспонатов основного фонда </w:t>
      </w:r>
      <w:r w:rsidR="00322B93">
        <w:t>–</w:t>
      </w:r>
      <w:r w:rsidR="004A736E" w:rsidRPr="0098188F">
        <w:t xml:space="preserve"> </w:t>
      </w:r>
      <w:r w:rsidR="00322B93">
        <w:t>191, вспомогательного-92</w:t>
      </w:r>
      <w:r w:rsidRPr="0098188F">
        <w:t>.</w:t>
      </w:r>
      <w:r w:rsidRPr="0088573A">
        <w:t xml:space="preserve"> В школьном музее хранятся вещественные памятники - орудия труда, предметы быта, домашняя утв</w:t>
      </w:r>
      <w:r w:rsidR="00322B93">
        <w:t>арь, одежда, украшения, мебель</w:t>
      </w:r>
      <w:r w:rsidRPr="0088573A">
        <w:t xml:space="preserve">, письменные материалы - печатные и рукописные документы, книги, газеты, фотографии, карты, </w:t>
      </w:r>
      <w:r w:rsidR="00322B93">
        <w:t>информационные стенды.</w:t>
      </w:r>
    </w:p>
    <w:p w:rsidR="005F5952" w:rsidRDefault="005F5952" w:rsidP="0088573A">
      <w:pPr>
        <w:pStyle w:val="30"/>
        <w:shd w:val="clear" w:color="auto" w:fill="auto"/>
        <w:spacing w:line="240" w:lineRule="auto"/>
        <w:ind w:firstLine="709"/>
      </w:pPr>
    </w:p>
    <w:p w:rsidR="005F5952" w:rsidRDefault="005F5952" w:rsidP="0088573A">
      <w:pPr>
        <w:pStyle w:val="30"/>
        <w:shd w:val="clear" w:color="auto" w:fill="auto"/>
        <w:spacing w:line="240" w:lineRule="auto"/>
        <w:ind w:firstLine="709"/>
      </w:pPr>
    </w:p>
    <w:p w:rsidR="009A3196" w:rsidRDefault="009A3196" w:rsidP="0088573A">
      <w:pPr>
        <w:pStyle w:val="30"/>
        <w:shd w:val="clear" w:color="auto" w:fill="auto"/>
        <w:spacing w:line="240" w:lineRule="auto"/>
        <w:ind w:firstLine="709"/>
      </w:pPr>
      <w:r w:rsidRPr="0088573A">
        <w:t>Значимые и ценные экспонаты</w:t>
      </w:r>
    </w:p>
    <w:p w:rsidR="005F5952" w:rsidRPr="0088573A" w:rsidRDefault="005F5952" w:rsidP="0088573A">
      <w:pPr>
        <w:pStyle w:val="30"/>
        <w:shd w:val="clear" w:color="auto" w:fill="auto"/>
        <w:spacing w:line="240" w:lineRule="auto"/>
        <w:ind w:firstLine="709"/>
      </w:pPr>
    </w:p>
    <w:p w:rsidR="009A3196" w:rsidRPr="0088573A" w:rsidRDefault="009A3196" w:rsidP="00C43A30">
      <w:pPr>
        <w:pStyle w:val="10"/>
        <w:keepNext/>
        <w:keepLines/>
        <w:shd w:val="clear" w:color="auto" w:fill="auto"/>
        <w:spacing w:line="240" w:lineRule="auto"/>
        <w:jc w:val="center"/>
      </w:pPr>
      <w:bookmarkStart w:id="1" w:name="bookmark13"/>
      <w:r w:rsidRPr="0088573A">
        <w:t>О музее</w:t>
      </w:r>
      <w:bookmarkEnd w:id="1"/>
    </w:p>
    <w:p w:rsidR="00B05975" w:rsidRPr="0088573A" w:rsidRDefault="00B05975" w:rsidP="0088573A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952" w:rsidRPr="00C43A30" w:rsidRDefault="00C43A30" w:rsidP="00C43A30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A30">
        <w:rPr>
          <w:rFonts w:ascii="Times New Roman" w:eastAsia="Calibri" w:hAnsi="Times New Roman" w:cs="Times New Roman"/>
          <w:sz w:val="28"/>
          <w:szCs w:val="28"/>
          <w:lang w:eastAsia="en-US"/>
        </w:rPr>
        <w:t>Школьный музей</w:t>
      </w:r>
      <w:r w:rsidR="005F5952" w:rsidRPr="00C43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ГКОУ школы-интерната г. Тихорецка</w:t>
      </w:r>
      <w:r w:rsidRPr="00C43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5952" w:rsidRPr="00C43A30">
        <w:rPr>
          <w:rFonts w:ascii="Times New Roman" w:eastAsia="Calibri" w:hAnsi="Times New Roman" w:cs="Times New Roman"/>
          <w:sz w:val="28"/>
          <w:szCs w:val="28"/>
          <w:lang w:eastAsia="en-US"/>
        </w:rPr>
        <w:t>«Память поколений»</w:t>
      </w:r>
      <w:r w:rsidR="005F5952" w:rsidRPr="00C43A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F30D2D" w:rsidRPr="00C43A30">
        <w:rPr>
          <w:rFonts w:ascii="Times New Roman" w:eastAsia="Times New Roman" w:hAnsi="Times New Roman" w:cs="Times New Roman"/>
          <w:sz w:val="28"/>
          <w:szCs w:val="28"/>
        </w:rPr>
        <w:t xml:space="preserve"> создан в 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30D2D" w:rsidRPr="00C43A30">
        <w:rPr>
          <w:rFonts w:ascii="Times New Roman" w:eastAsia="Times New Roman" w:hAnsi="Times New Roman" w:cs="Times New Roman"/>
          <w:sz w:val="28"/>
          <w:szCs w:val="28"/>
        </w:rPr>
        <w:t xml:space="preserve"> году. Основателями и первыми собирателями экспонатов были директор 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>Тесленко Снежанна Владимировна</w:t>
      </w:r>
      <w:r w:rsidR="00F30D2D" w:rsidRPr="00C43A30">
        <w:rPr>
          <w:rFonts w:ascii="Times New Roman" w:eastAsia="Times New Roman" w:hAnsi="Times New Roman" w:cs="Times New Roman"/>
          <w:sz w:val="28"/>
          <w:szCs w:val="28"/>
        </w:rPr>
        <w:t>, учител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30D2D" w:rsidRPr="00C43A30">
        <w:rPr>
          <w:rFonts w:ascii="Times New Roman" w:eastAsia="Times New Roman" w:hAnsi="Times New Roman" w:cs="Times New Roman"/>
          <w:sz w:val="28"/>
          <w:szCs w:val="28"/>
        </w:rPr>
        <w:t xml:space="preserve"> истории 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>Снисаренко Лариса Викторовна</w:t>
      </w:r>
      <w:r w:rsidR="00F30D2D" w:rsidRPr="00C43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5952" w:rsidRPr="00C43A30">
        <w:rPr>
          <w:rFonts w:ascii="Times New Roman" w:eastAsia="Times New Roman" w:hAnsi="Times New Roman" w:cs="Times New Roman"/>
          <w:sz w:val="28"/>
          <w:szCs w:val="28"/>
        </w:rPr>
        <w:t xml:space="preserve">педагоги дополнительного образования Погосян Ирина Владимировна, Подлужная Ирина </w:t>
      </w:r>
      <w:r w:rsidRPr="00C43A30">
        <w:rPr>
          <w:rFonts w:ascii="Times New Roman" w:eastAsia="Times New Roman" w:hAnsi="Times New Roman" w:cs="Times New Roman"/>
          <w:sz w:val="28"/>
          <w:szCs w:val="28"/>
        </w:rPr>
        <w:t>Николаевна.</w:t>
      </w:r>
    </w:p>
    <w:p w:rsidR="00C43A30" w:rsidRPr="00C43A30" w:rsidRDefault="005F5952" w:rsidP="00C43A30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3A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начале учебного года, музейной комнате, партией «Единая Россия» и депутатом государственной думы Российской Федерации Алексеем Николаевичем Ткачёвым, были переданы ценные экспонаты, которые представляют огромную историческую важность. </w:t>
      </w:r>
    </w:p>
    <w:p w:rsidR="005F5952" w:rsidRPr="00C43A30" w:rsidRDefault="005F5952" w:rsidP="00C43A30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3A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Построен блиндаж, который максимально передает дух военного времени и быт солдат в военное время. Сформированы группы экскурсоводов из числа воспитанников, запланированы экскурсии к дням Воинской славы и памятным датам, с приглашением ветеранов локальных войн, тружеников тыла, участниками СВО.</w:t>
      </w:r>
    </w:p>
    <w:p w:rsidR="00322B93" w:rsidRPr="00C43A30" w:rsidRDefault="00322B93" w:rsidP="00C43A3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30">
        <w:rPr>
          <w:rFonts w:ascii="Times New Roman" w:hAnsi="Times New Roman" w:cs="Times New Roman"/>
          <w:sz w:val="28"/>
          <w:szCs w:val="28"/>
        </w:rPr>
        <w:t xml:space="preserve">Музей представлен комплексом помещений (музейная комната, рекреации) 1,2,3 этажей школы общей площадью 90,2 </w:t>
      </w:r>
      <w:proofErr w:type="spellStart"/>
      <w:r w:rsidRPr="00C43A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43A30">
        <w:rPr>
          <w:rFonts w:ascii="Times New Roman" w:hAnsi="Times New Roman" w:cs="Times New Roman"/>
          <w:sz w:val="28"/>
          <w:szCs w:val="28"/>
        </w:rPr>
        <w:t>. Помещение музея оборудовано охранной сигнализацией.</w:t>
      </w:r>
    </w:p>
    <w:p w:rsidR="00B1430B" w:rsidRPr="00C43A30" w:rsidRDefault="00322B93" w:rsidP="00C43A3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30">
        <w:rPr>
          <w:rFonts w:ascii="Times New Roman" w:hAnsi="Times New Roman" w:cs="Times New Roman"/>
          <w:sz w:val="28"/>
          <w:szCs w:val="28"/>
        </w:rPr>
        <w:t>Основные направления деятельности музея: изучение истории родного края, города и школы, экспозиционно-выставочная, научно-методическая и просветительная работа среди обучающихся.</w:t>
      </w:r>
      <w:r w:rsidRPr="00C43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A30">
        <w:rPr>
          <w:rFonts w:ascii="Times New Roman" w:hAnsi="Times New Roman" w:cs="Times New Roman"/>
          <w:sz w:val="28"/>
          <w:szCs w:val="28"/>
        </w:rPr>
        <w:t>И</w:t>
      </w:r>
      <w:r w:rsidR="00F30D2D" w:rsidRPr="00C43A30">
        <w:rPr>
          <w:rFonts w:ascii="Times New Roman" w:hAnsi="Times New Roman" w:cs="Times New Roman"/>
          <w:sz w:val="28"/>
          <w:szCs w:val="28"/>
        </w:rPr>
        <w:t>меет цели: собират</w:t>
      </w:r>
      <w:r w:rsidR="00B1430B" w:rsidRPr="00C43A30">
        <w:rPr>
          <w:rFonts w:ascii="Times New Roman" w:hAnsi="Times New Roman" w:cs="Times New Roman"/>
          <w:sz w:val="28"/>
          <w:szCs w:val="28"/>
        </w:rPr>
        <w:t>ь и хранить вещественную память</w:t>
      </w:r>
      <w:r w:rsidR="00F30D2D" w:rsidRPr="00C43A30">
        <w:rPr>
          <w:rFonts w:ascii="Times New Roman" w:hAnsi="Times New Roman" w:cs="Times New Roman"/>
          <w:sz w:val="28"/>
          <w:szCs w:val="28"/>
        </w:rPr>
        <w:t xml:space="preserve"> о прошлом</w:t>
      </w:r>
      <w:r w:rsidR="0098188F" w:rsidRPr="00C43A30">
        <w:rPr>
          <w:rFonts w:ascii="Times New Roman" w:hAnsi="Times New Roman" w:cs="Times New Roman"/>
          <w:sz w:val="28"/>
          <w:szCs w:val="28"/>
        </w:rPr>
        <w:t xml:space="preserve"> и настоящем</w:t>
      </w:r>
      <w:r w:rsidR="00F30D2D" w:rsidRPr="00C43A30">
        <w:rPr>
          <w:rFonts w:ascii="Times New Roman" w:hAnsi="Times New Roman" w:cs="Times New Roman"/>
          <w:sz w:val="28"/>
          <w:szCs w:val="28"/>
        </w:rPr>
        <w:t xml:space="preserve"> </w:t>
      </w:r>
      <w:r w:rsidR="0098188F" w:rsidRPr="00C43A30">
        <w:rPr>
          <w:rFonts w:ascii="Times New Roman" w:hAnsi="Times New Roman" w:cs="Times New Roman"/>
          <w:sz w:val="28"/>
          <w:szCs w:val="28"/>
        </w:rPr>
        <w:t>города</w:t>
      </w:r>
      <w:r w:rsidR="00F30D2D" w:rsidRPr="00C43A30">
        <w:rPr>
          <w:rFonts w:ascii="Times New Roman" w:hAnsi="Times New Roman" w:cs="Times New Roman"/>
          <w:sz w:val="28"/>
          <w:szCs w:val="28"/>
        </w:rPr>
        <w:t xml:space="preserve">, прививать подрастающему поколению, всем жителям чувство </w:t>
      </w:r>
      <w:r w:rsidR="00B1430B" w:rsidRPr="00C43A30">
        <w:rPr>
          <w:rFonts w:ascii="Times New Roman" w:hAnsi="Times New Roman" w:cs="Times New Roman"/>
          <w:sz w:val="28"/>
          <w:szCs w:val="28"/>
        </w:rPr>
        <w:t xml:space="preserve">любви и </w:t>
      </w:r>
      <w:r w:rsidR="00F30D2D" w:rsidRPr="00C43A30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5F5952" w:rsidRPr="00C43A30">
        <w:rPr>
          <w:rFonts w:ascii="Times New Roman" w:hAnsi="Times New Roman" w:cs="Times New Roman"/>
          <w:sz w:val="28"/>
          <w:szCs w:val="28"/>
        </w:rPr>
        <w:t xml:space="preserve">к своей </w:t>
      </w:r>
      <w:r w:rsidR="00B1430B" w:rsidRPr="00C43A30">
        <w:rPr>
          <w:rFonts w:ascii="Times New Roman" w:hAnsi="Times New Roman" w:cs="Times New Roman"/>
          <w:sz w:val="28"/>
          <w:szCs w:val="28"/>
        </w:rPr>
        <w:t xml:space="preserve">Родине. </w:t>
      </w:r>
    </w:p>
    <w:p w:rsidR="00F30D2D" w:rsidRPr="00C43A30" w:rsidRDefault="00F30D2D" w:rsidP="00C43A3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30">
        <w:rPr>
          <w:rFonts w:ascii="Times New Roman" w:hAnsi="Times New Roman" w:cs="Times New Roman"/>
          <w:sz w:val="28"/>
          <w:szCs w:val="28"/>
        </w:rPr>
        <w:t>Материалы музе</w:t>
      </w:r>
      <w:r w:rsidR="00322B93" w:rsidRPr="00C43A30">
        <w:rPr>
          <w:rFonts w:ascii="Times New Roman" w:hAnsi="Times New Roman" w:cs="Times New Roman"/>
          <w:sz w:val="28"/>
          <w:szCs w:val="28"/>
        </w:rPr>
        <w:t>я</w:t>
      </w:r>
      <w:r w:rsidR="005F5952" w:rsidRPr="00C43A30">
        <w:rPr>
          <w:rFonts w:ascii="Times New Roman" w:hAnsi="Times New Roman" w:cs="Times New Roman"/>
          <w:sz w:val="28"/>
          <w:szCs w:val="28"/>
        </w:rPr>
        <w:t xml:space="preserve"> </w:t>
      </w:r>
      <w:r w:rsidRPr="00C43A30">
        <w:rPr>
          <w:rFonts w:ascii="Times New Roman" w:hAnsi="Times New Roman" w:cs="Times New Roman"/>
          <w:sz w:val="28"/>
          <w:szCs w:val="28"/>
        </w:rPr>
        <w:t>широко используются на уроках и внеклассных мероприятиях.</w:t>
      </w:r>
    </w:p>
    <w:p w:rsidR="00F30D2D" w:rsidRPr="00C43A30" w:rsidRDefault="00F30D2D" w:rsidP="00C43A3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30">
        <w:rPr>
          <w:rFonts w:ascii="Times New Roman" w:hAnsi="Times New Roman" w:cs="Times New Roman"/>
          <w:sz w:val="28"/>
          <w:szCs w:val="28"/>
        </w:rPr>
        <w:t>Мы гордимся своим</w:t>
      </w:r>
      <w:r w:rsidR="005F5952" w:rsidRPr="00C43A30">
        <w:rPr>
          <w:rFonts w:ascii="Times New Roman" w:hAnsi="Times New Roman" w:cs="Times New Roman"/>
          <w:sz w:val="28"/>
          <w:szCs w:val="28"/>
        </w:rPr>
        <w:t>и</w:t>
      </w:r>
      <w:r w:rsidRPr="00C43A30">
        <w:rPr>
          <w:rFonts w:ascii="Times New Roman" w:hAnsi="Times New Roman" w:cs="Times New Roman"/>
          <w:sz w:val="28"/>
          <w:szCs w:val="28"/>
        </w:rPr>
        <w:t xml:space="preserve"> муз</w:t>
      </w:r>
      <w:r w:rsidR="005F5952" w:rsidRPr="00C43A30">
        <w:rPr>
          <w:rFonts w:ascii="Times New Roman" w:hAnsi="Times New Roman" w:cs="Times New Roman"/>
          <w:sz w:val="28"/>
          <w:szCs w:val="28"/>
        </w:rPr>
        <w:t>ейными экспонатами и тем, как оформлена музейная комната</w:t>
      </w:r>
      <w:r w:rsidRPr="00C43A30">
        <w:rPr>
          <w:rFonts w:ascii="Times New Roman" w:hAnsi="Times New Roman" w:cs="Times New Roman"/>
          <w:sz w:val="28"/>
          <w:szCs w:val="28"/>
        </w:rPr>
        <w:t>. В н</w:t>
      </w:r>
      <w:r w:rsidR="005F5952" w:rsidRPr="00C43A30">
        <w:rPr>
          <w:rFonts w:ascii="Times New Roman" w:hAnsi="Times New Roman" w:cs="Times New Roman"/>
          <w:sz w:val="28"/>
          <w:szCs w:val="28"/>
        </w:rPr>
        <w:t>ей</w:t>
      </w:r>
      <w:r w:rsidRPr="00C43A30">
        <w:rPr>
          <w:rFonts w:ascii="Times New Roman" w:hAnsi="Times New Roman" w:cs="Times New Roman"/>
          <w:sz w:val="28"/>
          <w:szCs w:val="28"/>
        </w:rPr>
        <w:t xml:space="preserve"> </w:t>
      </w:r>
      <w:r w:rsidR="0088573A" w:rsidRPr="00C43A30">
        <w:rPr>
          <w:rFonts w:ascii="Times New Roman" w:hAnsi="Times New Roman" w:cs="Times New Roman"/>
          <w:sz w:val="28"/>
          <w:szCs w:val="28"/>
        </w:rPr>
        <w:t xml:space="preserve">- источник духовного богатства </w:t>
      </w:r>
      <w:r w:rsidRPr="00C43A30">
        <w:rPr>
          <w:rFonts w:ascii="Times New Roman" w:hAnsi="Times New Roman" w:cs="Times New Roman"/>
          <w:sz w:val="28"/>
          <w:szCs w:val="28"/>
        </w:rPr>
        <w:t xml:space="preserve">не только для учеников школы, но также для их родителей и всех жителей </w:t>
      </w:r>
      <w:r w:rsidR="005F5952" w:rsidRPr="00C43A30">
        <w:rPr>
          <w:rFonts w:ascii="Times New Roman" w:hAnsi="Times New Roman" w:cs="Times New Roman"/>
          <w:sz w:val="28"/>
          <w:szCs w:val="28"/>
        </w:rPr>
        <w:t>города</w:t>
      </w:r>
      <w:r w:rsidRPr="00C43A30">
        <w:rPr>
          <w:rFonts w:ascii="Times New Roman" w:hAnsi="Times New Roman" w:cs="Times New Roman"/>
          <w:sz w:val="28"/>
          <w:szCs w:val="28"/>
        </w:rPr>
        <w:t>.</w:t>
      </w:r>
    </w:p>
    <w:p w:rsidR="009A3196" w:rsidRPr="00C43A30" w:rsidRDefault="009A3196" w:rsidP="00C43A30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5975" w:rsidRPr="0088573A" w:rsidRDefault="00C555CD" w:rsidP="00C4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ОПИСАНИЕ ЭКСПОЗИЦИЙ</w:t>
      </w:r>
    </w:p>
    <w:p w:rsidR="00244618" w:rsidRPr="0088573A" w:rsidRDefault="00244618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44618" w:rsidRDefault="00322B93" w:rsidP="002668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«Кубанский быт»</w:t>
      </w:r>
    </w:p>
    <w:p w:rsidR="00322B93" w:rsidRPr="00322B93" w:rsidRDefault="00322B93" w:rsidP="00322B9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340" w:rsidRPr="0088573A" w:rsidRDefault="00E80151" w:rsidP="000448D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поисково-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 исследова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тельской деятельности учащихся и педагогов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 нашли своё отражение в экспозиции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 xml:space="preserve"> «Кубанский быт»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, посвящённой хозяйственной деятельности и быту кубанского казачества. </w:t>
      </w:r>
      <w:r w:rsidR="00D52F33" w:rsidRPr="0088573A">
        <w:rPr>
          <w:rFonts w:ascii="Times New Roman" w:eastAsia="Times New Roman" w:hAnsi="Times New Roman" w:cs="Times New Roman"/>
          <w:sz w:val="28"/>
          <w:szCs w:val="28"/>
        </w:rPr>
        <w:t>Экспозицию представля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>ют:</w:t>
      </w:r>
      <w:r w:rsidR="00D52F33" w:rsidRPr="0088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300D" w:rsidRPr="00D1300D">
        <w:rPr>
          <w:rFonts w:ascii="Times New Roman" w:eastAsia="Times New Roman" w:hAnsi="Times New Roman" w:cs="Times New Roman"/>
          <w:sz w:val="28"/>
          <w:szCs w:val="28"/>
        </w:rPr>
        <w:t>астенная фотография «Казачья семья»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>икона, макитра, лампада, самовар, кувшин, керосиновая лампа, к</w:t>
      </w:r>
      <w:r w:rsidR="00D1300D" w:rsidRPr="00D1300D">
        <w:rPr>
          <w:rFonts w:ascii="Times New Roman" w:eastAsia="Times New Roman" w:hAnsi="Times New Roman" w:cs="Times New Roman"/>
          <w:sz w:val="28"/>
          <w:szCs w:val="28"/>
        </w:rPr>
        <w:t>адка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 xml:space="preserve">маслобойка, плетень,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 xml:space="preserve">акет телеги,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 xml:space="preserve">акет тележки, сковородник, горшок, крынка, ступка, стол, ушат, скамейка, обувная заготовка, поддон для самовара, </w:t>
      </w:r>
      <w:r>
        <w:rPr>
          <w:rFonts w:ascii="Times New Roman" w:eastAsia="Times New Roman" w:hAnsi="Times New Roman" w:cs="Times New Roman"/>
          <w:sz w:val="28"/>
          <w:szCs w:val="28"/>
        </w:rPr>
        <w:t>домотканые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 xml:space="preserve"> половики,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 xml:space="preserve">лоскутное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300D" w:rsidRPr="00D1300D">
        <w:rPr>
          <w:rFonts w:ascii="Times New Roman" w:eastAsia="Times New Roman" w:hAnsi="Times New Roman" w:cs="Times New Roman"/>
          <w:sz w:val="28"/>
          <w:szCs w:val="28"/>
        </w:rPr>
        <w:t>окрывало</w:t>
      </w:r>
      <w:r w:rsidR="00D13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1300D" w:rsidRPr="00D1300D">
        <w:rPr>
          <w:rFonts w:ascii="Times New Roman" w:eastAsia="Times New Roman" w:hAnsi="Times New Roman" w:cs="Times New Roman"/>
          <w:sz w:val="28"/>
          <w:szCs w:val="28"/>
        </w:rPr>
        <w:t>тажерка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340" w:rsidRPr="0088573A" w:rsidRDefault="00644340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618" w:rsidRPr="00E80151" w:rsidRDefault="00244618" w:rsidP="008D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0500D6" w:rsidRDefault="000448D3" w:rsidP="0004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Музейная комната </w:t>
      </w:r>
    </w:p>
    <w:p w:rsidR="000448D3" w:rsidRPr="0088573A" w:rsidRDefault="000448D3" w:rsidP="000448D3">
      <w:pPr>
        <w:spacing w:after="0" w:line="240" w:lineRule="auto"/>
        <w:jc w:val="center"/>
        <w:rPr>
          <w:color w:val="222222"/>
          <w:shd w:val="clear" w:color="auto" w:fill="FFFFFF"/>
        </w:rPr>
      </w:pPr>
    </w:p>
    <w:p w:rsidR="000448D3" w:rsidRPr="00C43A30" w:rsidRDefault="000448D3" w:rsidP="00E80151">
      <w:pPr>
        <w:pStyle w:val="30"/>
        <w:spacing w:line="240" w:lineRule="auto"/>
        <w:ind w:firstLine="709"/>
        <w:jc w:val="both"/>
        <w:rPr>
          <w:b w:val="0"/>
          <w:shd w:val="clear" w:color="auto" w:fill="FFFFFF"/>
        </w:rPr>
      </w:pPr>
      <w:r w:rsidRPr="00C43A30">
        <w:rPr>
          <w:b w:val="0"/>
          <w:shd w:val="clear" w:color="auto" w:fill="FFFFFF"/>
        </w:rPr>
        <w:t>Профиль музея имеет военно-историческую направленность и представлен следующими экспозициями:</w:t>
      </w:r>
    </w:p>
    <w:p w:rsidR="000448D3" w:rsidRPr="00C43A30" w:rsidRDefault="000448D3" w:rsidP="00E80151">
      <w:pPr>
        <w:pStyle w:val="30"/>
        <w:spacing w:line="240" w:lineRule="auto"/>
        <w:ind w:firstLine="709"/>
        <w:jc w:val="both"/>
        <w:rPr>
          <w:b w:val="0"/>
          <w:shd w:val="clear" w:color="auto" w:fill="FFFFFF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448D3" w:rsidRPr="00CE0EAB" w:rsidTr="000448D3">
        <w:tc>
          <w:tcPr>
            <w:tcW w:w="10490" w:type="dxa"/>
          </w:tcPr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«Солдатский блиндаж»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«Бессмертный полк»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«Листая страницы истории г. Тихорецка»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«Парта героя»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«Золотые звёзды земли Тихорецкой»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«Их имена мы помнить будем вечно»</w:t>
            </w:r>
          </w:p>
          <w:p w:rsidR="000448D3" w:rsidRPr="00CE0EAB" w:rsidRDefault="000448D3" w:rsidP="002C3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48D3" w:rsidRPr="00C43A30" w:rsidRDefault="000448D3" w:rsidP="00E80151">
      <w:pPr>
        <w:pStyle w:val="30"/>
        <w:spacing w:line="240" w:lineRule="auto"/>
        <w:ind w:firstLine="709"/>
        <w:jc w:val="both"/>
        <w:rPr>
          <w:b w:val="0"/>
          <w:shd w:val="clear" w:color="auto" w:fill="FFFFFF"/>
        </w:rPr>
      </w:pPr>
      <w:r w:rsidRPr="00C43A30">
        <w:rPr>
          <w:b w:val="0"/>
          <w:shd w:val="clear" w:color="auto" w:fill="FFFFFF"/>
        </w:rPr>
        <w:t>Среди экспозиций музейной комнаты имеются:</w:t>
      </w:r>
    </w:p>
    <w:p w:rsidR="000448D3" w:rsidRPr="00EF5CF3" w:rsidRDefault="00EF5CF3" w:rsidP="00EF5CF3">
      <w:pPr>
        <w:pStyle w:val="30"/>
        <w:spacing w:line="240" w:lineRule="auto"/>
        <w:ind w:firstLine="709"/>
        <w:jc w:val="both"/>
        <w:rPr>
          <w:b w:val="0"/>
          <w:shd w:val="clear" w:color="auto" w:fill="FFFFFF"/>
        </w:rPr>
      </w:pPr>
      <w:r>
        <w:rPr>
          <w:b w:val="0"/>
        </w:rPr>
        <w:t>С</w:t>
      </w:r>
      <w:r w:rsidR="00E80151">
        <w:rPr>
          <w:b w:val="0"/>
        </w:rPr>
        <w:t xml:space="preserve">тол, </w:t>
      </w:r>
      <w:r w:rsidR="000448D3">
        <w:rPr>
          <w:b w:val="0"/>
        </w:rPr>
        <w:t>с</w:t>
      </w:r>
      <w:r>
        <w:rPr>
          <w:b w:val="0"/>
        </w:rPr>
        <w:t>тойка, с</w:t>
      </w:r>
      <w:r w:rsidR="00E80151">
        <w:rPr>
          <w:b w:val="0"/>
        </w:rPr>
        <w:t xml:space="preserve">камейка, </w:t>
      </w:r>
      <w:r>
        <w:rPr>
          <w:b w:val="0"/>
        </w:rPr>
        <w:t>т</w:t>
      </w:r>
      <w:r w:rsidR="00E80151">
        <w:rPr>
          <w:b w:val="0"/>
        </w:rPr>
        <w:t xml:space="preserve">елефонный аппарат, </w:t>
      </w:r>
      <w:r>
        <w:rPr>
          <w:b w:val="0"/>
        </w:rPr>
        <w:t>ф</w:t>
      </w:r>
      <w:r w:rsidR="00E80151">
        <w:rPr>
          <w:b w:val="0"/>
        </w:rPr>
        <w:t xml:space="preserve">ляжка, </w:t>
      </w:r>
      <w:r>
        <w:rPr>
          <w:b w:val="0"/>
        </w:rPr>
        <w:t>к</w:t>
      </w:r>
      <w:r w:rsidR="00AE6598">
        <w:rPr>
          <w:b w:val="0"/>
        </w:rPr>
        <w:t xml:space="preserve">ружка, </w:t>
      </w:r>
      <w:r>
        <w:rPr>
          <w:b w:val="0"/>
        </w:rPr>
        <w:t>ш</w:t>
      </w:r>
      <w:r w:rsidR="00AE6598">
        <w:rPr>
          <w:b w:val="0"/>
        </w:rPr>
        <w:t xml:space="preserve">апка –ушанка, </w:t>
      </w:r>
      <w:r>
        <w:rPr>
          <w:b w:val="0"/>
        </w:rPr>
        <w:t>н</w:t>
      </w:r>
      <w:r w:rsidR="00AE6598">
        <w:rPr>
          <w:b w:val="0"/>
        </w:rPr>
        <w:t xml:space="preserve">астенная фотография Сталина, </w:t>
      </w:r>
      <w:r>
        <w:rPr>
          <w:b w:val="0"/>
        </w:rPr>
        <w:t>н</w:t>
      </w:r>
      <w:r w:rsidR="00AE6598">
        <w:rPr>
          <w:b w:val="0"/>
        </w:rPr>
        <w:t xml:space="preserve">астенный красный стяг, </w:t>
      </w:r>
      <w:r>
        <w:rPr>
          <w:b w:val="0"/>
        </w:rPr>
        <w:t>п</w:t>
      </w:r>
      <w:r w:rsidR="00AE6598">
        <w:rPr>
          <w:b w:val="0"/>
        </w:rPr>
        <w:t xml:space="preserve">ланшет, </w:t>
      </w:r>
      <w:r>
        <w:rPr>
          <w:b w:val="0"/>
        </w:rPr>
        <w:t>к</w:t>
      </w:r>
      <w:r w:rsidR="00AE6598">
        <w:rPr>
          <w:b w:val="0"/>
        </w:rPr>
        <w:t xml:space="preserve">арта боевых действий, </w:t>
      </w:r>
      <w:r>
        <w:rPr>
          <w:b w:val="0"/>
        </w:rPr>
        <w:t>п</w:t>
      </w:r>
      <w:r w:rsidR="00E80151" w:rsidRPr="00E80151">
        <w:rPr>
          <w:b w:val="0"/>
        </w:rPr>
        <w:t>ортсиг</w:t>
      </w:r>
      <w:r w:rsidR="00AE6598">
        <w:rPr>
          <w:b w:val="0"/>
        </w:rPr>
        <w:t xml:space="preserve">ар ст. лейтенанта Н.М. </w:t>
      </w:r>
      <w:proofErr w:type="spellStart"/>
      <w:r w:rsidR="00AE6598">
        <w:rPr>
          <w:b w:val="0"/>
        </w:rPr>
        <w:t>Клочкова</w:t>
      </w:r>
      <w:proofErr w:type="spellEnd"/>
      <w:r w:rsidR="00AE6598">
        <w:rPr>
          <w:b w:val="0"/>
        </w:rPr>
        <w:t xml:space="preserve">, </w:t>
      </w:r>
      <w:proofErr w:type="spellStart"/>
      <w:r>
        <w:rPr>
          <w:b w:val="0"/>
        </w:rPr>
        <w:t>р</w:t>
      </w:r>
      <w:r w:rsidR="00AE6598">
        <w:rPr>
          <w:b w:val="0"/>
        </w:rPr>
        <w:t>усско</w:t>
      </w:r>
      <w:proofErr w:type="spellEnd"/>
      <w:r w:rsidR="00AE6598">
        <w:rPr>
          <w:b w:val="0"/>
        </w:rPr>
        <w:t xml:space="preserve"> – немецкий разговорник, </w:t>
      </w:r>
      <w:bookmarkStart w:id="2" w:name="_GoBack"/>
      <w:r>
        <w:rPr>
          <w:b w:val="0"/>
        </w:rPr>
        <w:t>а</w:t>
      </w:r>
      <w:r w:rsidR="00AE6598">
        <w:rPr>
          <w:b w:val="0"/>
        </w:rPr>
        <w:t xml:space="preserve">втомат ППШ, </w:t>
      </w:r>
      <w:r>
        <w:rPr>
          <w:b w:val="0"/>
        </w:rPr>
        <w:t>г</w:t>
      </w:r>
      <w:r w:rsidR="00E80151" w:rsidRPr="00E80151">
        <w:rPr>
          <w:b w:val="0"/>
        </w:rPr>
        <w:t>ильз</w:t>
      </w:r>
      <w:r w:rsidR="00AE6598">
        <w:rPr>
          <w:b w:val="0"/>
        </w:rPr>
        <w:t xml:space="preserve">а снарядная, </w:t>
      </w:r>
      <w:r>
        <w:rPr>
          <w:b w:val="0"/>
        </w:rPr>
        <w:t>к</w:t>
      </w:r>
      <w:r w:rsidR="00E80151" w:rsidRPr="00E80151">
        <w:rPr>
          <w:b w:val="0"/>
        </w:rPr>
        <w:t>оп</w:t>
      </w:r>
      <w:r w:rsidR="00AE6598">
        <w:rPr>
          <w:b w:val="0"/>
        </w:rPr>
        <w:t xml:space="preserve">ия знамени «Бессмертного полка», </w:t>
      </w:r>
      <w:r>
        <w:rPr>
          <w:b w:val="0"/>
        </w:rPr>
        <w:t>н</w:t>
      </w:r>
      <w:r w:rsidR="00E80151" w:rsidRPr="00E80151">
        <w:rPr>
          <w:b w:val="0"/>
        </w:rPr>
        <w:t xml:space="preserve">астенные </w:t>
      </w:r>
      <w:bookmarkEnd w:id="2"/>
      <w:r w:rsidR="00E80151" w:rsidRPr="00E80151">
        <w:rPr>
          <w:b w:val="0"/>
        </w:rPr>
        <w:t>фотографии участников Великой Отечественной войны – педагогов и родных учащихся школы – интерната</w:t>
      </w:r>
      <w:r w:rsidR="00AE6598">
        <w:rPr>
          <w:b w:val="0"/>
        </w:rPr>
        <w:t xml:space="preserve">, </w:t>
      </w:r>
      <w:r>
        <w:rPr>
          <w:b w:val="0"/>
        </w:rPr>
        <w:t>и</w:t>
      </w:r>
      <w:r w:rsidR="00AE6598">
        <w:rPr>
          <w:b w:val="0"/>
        </w:rPr>
        <w:t xml:space="preserve">нсталляция «Журавли», </w:t>
      </w:r>
      <w:r>
        <w:rPr>
          <w:b w:val="0"/>
        </w:rPr>
        <w:t>с</w:t>
      </w:r>
      <w:r w:rsidR="00AE6598">
        <w:rPr>
          <w:b w:val="0"/>
        </w:rPr>
        <w:t>тенд «Воин –</w:t>
      </w:r>
      <w:r w:rsidR="007E0903">
        <w:rPr>
          <w:b w:val="0"/>
        </w:rPr>
        <w:t xml:space="preserve"> </w:t>
      </w:r>
      <w:r w:rsidR="00AE6598">
        <w:rPr>
          <w:b w:val="0"/>
        </w:rPr>
        <w:t xml:space="preserve">паровоз», </w:t>
      </w:r>
      <w:r>
        <w:rPr>
          <w:b w:val="0"/>
        </w:rPr>
        <w:t>н</w:t>
      </w:r>
      <w:r w:rsidR="00E80151" w:rsidRPr="00E80151">
        <w:rPr>
          <w:b w:val="0"/>
        </w:rPr>
        <w:t>астенные фотографии Героев Советского Союза г. Тихорецка и Тихорецкого района</w:t>
      </w:r>
      <w:r w:rsidR="00AE6598">
        <w:rPr>
          <w:b w:val="0"/>
        </w:rPr>
        <w:t xml:space="preserve">, </w:t>
      </w:r>
      <w:r>
        <w:rPr>
          <w:b w:val="0"/>
        </w:rPr>
        <w:t>м</w:t>
      </w:r>
      <w:r w:rsidR="00AE6598">
        <w:rPr>
          <w:b w:val="0"/>
        </w:rPr>
        <w:t xml:space="preserve">акет медали «Золотая звезда», </w:t>
      </w:r>
      <w:r>
        <w:rPr>
          <w:b w:val="0"/>
        </w:rPr>
        <w:t>с</w:t>
      </w:r>
      <w:r w:rsidR="00AE6598">
        <w:rPr>
          <w:b w:val="0"/>
        </w:rPr>
        <w:t xml:space="preserve">тенды информационные, </w:t>
      </w:r>
      <w:r>
        <w:rPr>
          <w:b w:val="0"/>
        </w:rPr>
        <w:t>п</w:t>
      </w:r>
      <w:r w:rsidR="00AE6598">
        <w:rPr>
          <w:b w:val="0"/>
        </w:rPr>
        <w:t xml:space="preserve">апка –раскладушка «Герои войны», </w:t>
      </w:r>
      <w:r>
        <w:rPr>
          <w:b w:val="0"/>
        </w:rPr>
        <w:t>з</w:t>
      </w:r>
      <w:r w:rsidR="00AE6598">
        <w:rPr>
          <w:b w:val="0"/>
        </w:rPr>
        <w:t xml:space="preserve">начки, </w:t>
      </w:r>
      <w:r>
        <w:rPr>
          <w:b w:val="0"/>
        </w:rPr>
        <w:t>п</w:t>
      </w:r>
      <w:r w:rsidR="00AE6598">
        <w:rPr>
          <w:b w:val="0"/>
        </w:rPr>
        <w:t xml:space="preserve">огоны, </w:t>
      </w:r>
      <w:r>
        <w:rPr>
          <w:b w:val="0"/>
        </w:rPr>
        <w:t>б</w:t>
      </w:r>
      <w:r w:rsidR="00AE6598">
        <w:rPr>
          <w:b w:val="0"/>
        </w:rPr>
        <w:t xml:space="preserve">ерет, </w:t>
      </w:r>
      <w:r>
        <w:rPr>
          <w:b w:val="0"/>
        </w:rPr>
        <w:t>х</w:t>
      </w:r>
      <w:r w:rsidR="00AE6598">
        <w:rPr>
          <w:b w:val="0"/>
        </w:rPr>
        <w:t xml:space="preserve">востовая часть немецкой мины, </w:t>
      </w:r>
      <w:r>
        <w:rPr>
          <w:b w:val="0"/>
        </w:rPr>
        <w:t>х</w:t>
      </w:r>
      <w:r w:rsidR="00AE6598">
        <w:rPr>
          <w:b w:val="0"/>
        </w:rPr>
        <w:t xml:space="preserve">востовая часть советской мины, </w:t>
      </w:r>
      <w:proofErr w:type="spellStart"/>
      <w:r>
        <w:rPr>
          <w:b w:val="0"/>
        </w:rPr>
        <w:t>б</w:t>
      </w:r>
      <w:r w:rsidR="00E80151" w:rsidRPr="00E80151">
        <w:rPr>
          <w:b w:val="0"/>
        </w:rPr>
        <w:t>астер</w:t>
      </w:r>
      <w:proofErr w:type="spellEnd"/>
      <w:r w:rsidR="00E80151" w:rsidRPr="00E80151">
        <w:rPr>
          <w:b w:val="0"/>
        </w:rPr>
        <w:t xml:space="preserve"> с изображение</w:t>
      </w:r>
      <w:r w:rsidR="00AE6598">
        <w:rPr>
          <w:b w:val="0"/>
        </w:rPr>
        <w:t xml:space="preserve">м знамени Победы над Рейхстагом, </w:t>
      </w:r>
      <w:r w:rsidRPr="00EF5CF3">
        <w:rPr>
          <w:b w:val="0"/>
        </w:rPr>
        <w:t>ф</w:t>
      </w:r>
      <w:r w:rsidR="00AE6598" w:rsidRPr="00EF5CF3">
        <w:rPr>
          <w:b w:val="0"/>
        </w:rPr>
        <w:t>инка</w:t>
      </w:r>
      <w:r w:rsidRPr="00EF5CF3">
        <w:rPr>
          <w:b w:val="0"/>
        </w:rPr>
        <w:t>,</w:t>
      </w:r>
      <w:r w:rsidR="00AE6598" w:rsidRPr="00EF5CF3">
        <w:rPr>
          <w:b w:val="0"/>
        </w:rPr>
        <w:t xml:space="preserve"> </w:t>
      </w:r>
      <w:r w:rsidRPr="00EF5CF3">
        <w:rPr>
          <w:b w:val="0"/>
        </w:rPr>
        <w:t>к</w:t>
      </w:r>
      <w:r w:rsidR="00E80151" w:rsidRPr="00EF5CF3">
        <w:rPr>
          <w:b w:val="0"/>
        </w:rPr>
        <w:t>отелок</w:t>
      </w:r>
      <w:r w:rsidR="00AE6598">
        <w:rPr>
          <w:b w:val="0"/>
        </w:rPr>
        <w:t xml:space="preserve">, </w:t>
      </w:r>
      <w:r w:rsidR="00E80151" w:rsidRPr="00E80151">
        <w:rPr>
          <w:b w:val="0"/>
        </w:rPr>
        <w:t>Красноармейская книжка</w:t>
      </w:r>
      <w:r w:rsidR="00AE6598">
        <w:rPr>
          <w:b w:val="0"/>
        </w:rPr>
        <w:t xml:space="preserve">, </w:t>
      </w:r>
      <w:r>
        <w:rPr>
          <w:b w:val="0"/>
        </w:rPr>
        <w:t>п</w:t>
      </w:r>
      <w:r w:rsidR="00E80151" w:rsidRPr="00E80151">
        <w:rPr>
          <w:b w:val="0"/>
        </w:rPr>
        <w:t xml:space="preserve">арта Героя Советского Союза Г.А. </w:t>
      </w:r>
      <w:proofErr w:type="spellStart"/>
      <w:r w:rsidR="00E80151" w:rsidRPr="00E80151">
        <w:rPr>
          <w:b w:val="0"/>
        </w:rPr>
        <w:t>Бочарникова</w:t>
      </w:r>
      <w:proofErr w:type="spellEnd"/>
      <w:r w:rsidR="00AE6598">
        <w:rPr>
          <w:b w:val="0"/>
        </w:rPr>
        <w:t xml:space="preserve">,  </w:t>
      </w:r>
      <w:r>
        <w:rPr>
          <w:b w:val="0"/>
        </w:rPr>
        <w:t>б</w:t>
      </w:r>
      <w:r w:rsidR="00AE6598">
        <w:rPr>
          <w:b w:val="0"/>
        </w:rPr>
        <w:t xml:space="preserve">инокль, </w:t>
      </w:r>
      <w:r>
        <w:rPr>
          <w:b w:val="0"/>
        </w:rPr>
        <w:t>г</w:t>
      </w:r>
      <w:r w:rsidR="00E80151" w:rsidRPr="00E80151">
        <w:rPr>
          <w:b w:val="0"/>
        </w:rPr>
        <w:t>ильз</w:t>
      </w:r>
      <w:r w:rsidR="00AE6598">
        <w:rPr>
          <w:b w:val="0"/>
        </w:rPr>
        <w:t xml:space="preserve">а от автоматных патронов разная, </w:t>
      </w:r>
      <w:r>
        <w:rPr>
          <w:b w:val="0"/>
        </w:rPr>
        <w:t>п</w:t>
      </w:r>
      <w:r w:rsidR="00AE6598">
        <w:rPr>
          <w:b w:val="0"/>
        </w:rPr>
        <w:t xml:space="preserve">атронная коробка, </w:t>
      </w:r>
      <w:r>
        <w:rPr>
          <w:b w:val="0"/>
        </w:rPr>
        <w:t>в</w:t>
      </w:r>
      <w:r w:rsidR="00E80151" w:rsidRPr="00E80151">
        <w:rPr>
          <w:b w:val="0"/>
        </w:rPr>
        <w:t>оенный</w:t>
      </w:r>
      <w:r w:rsidR="00AE6598">
        <w:rPr>
          <w:b w:val="0"/>
        </w:rPr>
        <w:t xml:space="preserve"> билет Оленина Савелия Кузьмича, </w:t>
      </w:r>
      <w:proofErr w:type="spellStart"/>
      <w:r>
        <w:rPr>
          <w:b w:val="0"/>
        </w:rPr>
        <w:t>о</w:t>
      </w:r>
      <w:r w:rsidR="00E80151" w:rsidRPr="00E80151">
        <w:rPr>
          <w:b w:val="0"/>
        </w:rPr>
        <w:t>рдинская</w:t>
      </w:r>
      <w:proofErr w:type="spellEnd"/>
      <w:r w:rsidR="00E80151" w:rsidRPr="00E80151">
        <w:rPr>
          <w:b w:val="0"/>
        </w:rPr>
        <w:t xml:space="preserve"> кн</w:t>
      </w:r>
      <w:r w:rsidR="00AE6598">
        <w:rPr>
          <w:b w:val="0"/>
        </w:rPr>
        <w:t xml:space="preserve">ижка Зеленина Павла Алексеевича, </w:t>
      </w:r>
      <w:r>
        <w:rPr>
          <w:b w:val="0"/>
        </w:rPr>
        <w:t>к</w:t>
      </w:r>
      <w:r w:rsidR="00E80151" w:rsidRPr="00E80151">
        <w:rPr>
          <w:b w:val="0"/>
        </w:rPr>
        <w:t xml:space="preserve">раткий </w:t>
      </w:r>
      <w:proofErr w:type="spellStart"/>
      <w:r w:rsidR="00E80151" w:rsidRPr="00E80151">
        <w:rPr>
          <w:b w:val="0"/>
        </w:rPr>
        <w:t>русско</w:t>
      </w:r>
      <w:proofErr w:type="spellEnd"/>
      <w:r w:rsidR="00E80151" w:rsidRPr="00E80151">
        <w:rPr>
          <w:b w:val="0"/>
        </w:rPr>
        <w:t xml:space="preserve"> – венгерский военный разго</w:t>
      </w:r>
      <w:r w:rsidR="00AE6598">
        <w:rPr>
          <w:b w:val="0"/>
        </w:rPr>
        <w:t xml:space="preserve">ворник, </w:t>
      </w:r>
      <w:r>
        <w:rPr>
          <w:b w:val="0"/>
        </w:rPr>
        <w:t>к</w:t>
      </w:r>
      <w:r w:rsidR="00AE6598">
        <w:rPr>
          <w:b w:val="0"/>
        </w:rPr>
        <w:t xml:space="preserve">аска военная, </w:t>
      </w:r>
      <w:r>
        <w:rPr>
          <w:b w:val="0"/>
        </w:rPr>
        <w:t>п</w:t>
      </w:r>
      <w:r w:rsidR="00AE6598">
        <w:rPr>
          <w:b w:val="0"/>
        </w:rPr>
        <w:t xml:space="preserve">улемет «Максима», </w:t>
      </w:r>
      <w:r>
        <w:rPr>
          <w:b w:val="0"/>
        </w:rPr>
        <w:t>м</w:t>
      </w:r>
      <w:r w:rsidR="00AE6598">
        <w:rPr>
          <w:b w:val="0"/>
        </w:rPr>
        <w:t xml:space="preserve">ешки с песком, </w:t>
      </w:r>
      <w:r>
        <w:rPr>
          <w:b w:val="0"/>
        </w:rPr>
        <w:t>м</w:t>
      </w:r>
      <w:r w:rsidR="00E80151" w:rsidRPr="00E80151">
        <w:rPr>
          <w:b w:val="0"/>
        </w:rPr>
        <w:t>акет бо</w:t>
      </w:r>
      <w:r w:rsidR="00AE6598">
        <w:rPr>
          <w:b w:val="0"/>
        </w:rPr>
        <w:t xml:space="preserve">евых действий «Битва за Кавказ», </w:t>
      </w:r>
      <w:r>
        <w:rPr>
          <w:b w:val="0"/>
        </w:rPr>
        <w:t>к</w:t>
      </w:r>
      <w:r w:rsidR="00AE6598">
        <w:rPr>
          <w:b w:val="0"/>
        </w:rPr>
        <w:t xml:space="preserve">опия «Знамя Победы», </w:t>
      </w:r>
      <w:r>
        <w:rPr>
          <w:b w:val="0"/>
        </w:rPr>
        <w:t>м</w:t>
      </w:r>
      <w:r w:rsidR="00AE6598">
        <w:rPr>
          <w:b w:val="0"/>
        </w:rPr>
        <w:t xml:space="preserve">аскировочная сетка, </w:t>
      </w:r>
      <w:r>
        <w:rPr>
          <w:b w:val="0"/>
        </w:rPr>
        <w:t>м</w:t>
      </w:r>
      <w:r w:rsidR="00AE6598">
        <w:rPr>
          <w:b w:val="0"/>
        </w:rPr>
        <w:t xml:space="preserve">акет Красной звезды, </w:t>
      </w:r>
      <w:r>
        <w:rPr>
          <w:b w:val="0"/>
        </w:rPr>
        <w:t>с</w:t>
      </w:r>
      <w:r w:rsidR="00E80151" w:rsidRPr="00E80151">
        <w:rPr>
          <w:b w:val="0"/>
        </w:rPr>
        <w:t>тенд «Г</w:t>
      </w:r>
      <w:r w:rsidR="00AE6598">
        <w:rPr>
          <w:b w:val="0"/>
        </w:rPr>
        <w:t>а</w:t>
      </w:r>
      <w:r>
        <w:rPr>
          <w:b w:val="0"/>
        </w:rPr>
        <w:t>зета «Правда» от 10.05.1945г.».</w:t>
      </w:r>
    </w:p>
    <w:p w:rsidR="0010563A" w:rsidRPr="00C43A30" w:rsidRDefault="003C6FBD" w:rsidP="00C43A30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A3196" w:rsidRDefault="009A3196" w:rsidP="0088573A">
      <w:pPr>
        <w:pStyle w:val="30"/>
        <w:shd w:val="clear" w:color="auto" w:fill="auto"/>
        <w:spacing w:line="240" w:lineRule="auto"/>
        <w:ind w:firstLine="709"/>
      </w:pPr>
      <w:r w:rsidRPr="0088573A">
        <w:t xml:space="preserve">Его имя носит </w:t>
      </w:r>
      <w:r w:rsidR="00AE6598">
        <w:t>класс</w:t>
      </w:r>
    </w:p>
    <w:p w:rsidR="008D34AC" w:rsidRDefault="008D34AC" w:rsidP="0088573A">
      <w:pPr>
        <w:pStyle w:val="30"/>
        <w:shd w:val="clear" w:color="auto" w:fill="auto"/>
        <w:spacing w:line="240" w:lineRule="auto"/>
        <w:ind w:firstLine="709"/>
      </w:pP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Георгий Алексеевич </w:t>
      </w:r>
      <w:r w:rsidR="00C43A30"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>Бочарников</w:t>
      </w:r>
      <w:r w:rsidR="00C43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43A30"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>родился</w:t>
      </w: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 мая 1920 года в станице Новорождественской Тихорецкого района Краснодарского края.      </w:t>
      </w: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рядах Советской Армии воевал с 1940 по 1945 год. Служил в артиллерийском полку на юго-западной границе страны.   </w:t>
      </w: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43A3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 командиром противотанкового орудия, в составе 301-й стрелковой дивизии сражался против фашистов в Донбассе и на левобережной Украине, принимал участие в форсировании Днепра, Южного Буга, Днестра и прошел пол-Европы.  </w:t>
      </w: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43A3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одном из заключительных боёв Великой Отечественной войны командир орудия старшина Георгий Бочарников первым выкатил орудие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ерлинской улице </w:t>
      </w:r>
      <w:proofErr w:type="spellStart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>Вильгельмштрассе</w:t>
      </w:r>
      <w:proofErr w:type="spellEnd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>Вильгельмплац</w:t>
      </w:r>
      <w:proofErr w:type="spellEnd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произвёл точный выстрел по парадным дверям гитлеровской имперской канцелярии.</w:t>
      </w: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Указом Президиума Верховного Совета СССР от 15 мая 1946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старшине </w:t>
      </w:r>
      <w:proofErr w:type="spellStart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>Бочарникову</w:t>
      </w:r>
      <w:proofErr w:type="spellEnd"/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Георгию Алексеевичу присвоено звание Героя Советского Союза с вручением ордена Ленина и медали «Золотая Звезда» (№ 9051).</w:t>
      </w:r>
    </w:p>
    <w:p w:rsidR="00EF5CF3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Награждён орденом Ленина, орденами Красного Знамени, Отечественной войны 1-й и 2-й степени, Красной Звезды, «Знак Почёта», медалями.</w:t>
      </w:r>
    </w:p>
    <w:p w:rsidR="00AE6598" w:rsidRPr="00EF5CF3" w:rsidRDefault="00EF5CF3" w:rsidP="00EF5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5C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C6FBD" w:rsidRDefault="003C6FBD" w:rsidP="003C6FB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BD">
        <w:rPr>
          <w:rFonts w:ascii="Times New Roman" w:hAnsi="Times New Roman" w:cs="Times New Roman"/>
          <w:b/>
          <w:sz w:val="28"/>
          <w:szCs w:val="28"/>
        </w:rPr>
        <w:t>«Зал боевой славы»</w:t>
      </w:r>
    </w:p>
    <w:p w:rsidR="003C6FBD" w:rsidRDefault="003C6FBD" w:rsidP="003C6FB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BD" w:rsidRDefault="003C6FBD" w:rsidP="00C43A30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C6FBD">
        <w:rPr>
          <w:rFonts w:ascii="Times New Roman" w:eastAsia="Times New Roman" w:hAnsi="Times New Roman" w:cs="Times New Roman"/>
          <w:sz w:val="28"/>
          <w:szCs w:val="28"/>
        </w:rPr>
        <w:t>Экспозиция «Зал боевой славы» расположена в рекреации третьего этажа школы и представлена десятью фотографиями Героев Советского Союза, жителей города Тихорецка. Во время проведения экскурсий ребята знакомятся с героическими подвигами наших земляков в годы Великой Отечественной войны.</w:t>
      </w:r>
    </w:p>
    <w:p w:rsidR="00C43A30" w:rsidRPr="00C43A30" w:rsidRDefault="00C43A30" w:rsidP="00C43A30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CF3" w:rsidRPr="00EF5CF3" w:rsidRDefault="00EF5CF3" w:rsidP="00EF5CF3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F5CF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«Летопись школы-интерната»</w:t>
      </w:r>
    </w:p>
    <w:p w:rsidR="00AE6598" w:rsidRPr="003C6FBD" w:rsidRDefault="00EF5CF3" w:rsidP="003C6FBD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  <w:r w:rsidRPr="003C6FBD">
        <w:rPr>
          <w:b w:val="0"/>
        </w:rPr>
        <w:t xml:space="preserve">Данная экспозиция музея находится на первом этаже в конференц-зале. Рассказывает об истории создания школы-интерната, ее становлении, развитии и достижениях. </w:t>
      </w:r>
      <w:r w:rsidR="003C6FBD" w:rsidRPr="003C6FBD">
        <w:rPr>
          <w:b w:val="0"/>
        </w:rPr>
        <w:t>Экспозицию представляют:</w:t>
      </w:r>
    </w:p>
    <w:p w:rsidR="00AE6598" w:rsidRPr="00AE6598" w:rsidRDefault="003C6FBD" w:rsidP="003C6FBD">
      <w:pPr>
        <w:pStyle w:val="30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с</w:t>
      </w:r>
      <w:r w:rsidR="00AE6598" w:rsidRPr="00AE6598">
        <w:rPr>
          <w:b w:val="0"/>
        </w:rPr>
        <w:t>тенд «Директора нашей школы»</w:t>
      </w:r>
      <w:r w:rsidR="00AE6598">
        <w:rPr>
          <w:b w:val="0"/>
        </w:rPr>
        <w:t xml:space="preserve">, </w:t>
      </w:r>
      <w:r w:rsidR="008D34AC">
        <w:rPr>
          <w:b w:val="0"/>
        </w:rPr>
        <w:t>н</w:t>
      </w:r>
      <w:r w:rsidR="00AE6598" w:rsidRPr="00AE6598">
        <w:rPr>
          <w:b w:val="0"/>
        </w:rPr>
        <w:t>астенные фотографии ис</w:t>
      </w:r>
      <w:r w:rsidR="00AE6598">
        <w:rPr>
          <w:b w:val="0"/>
        </w:rPr>
        <w:t xml:space="preserve">тории развития школы- интерната, </w:t>
      </w:r>
      <w:r w:rsidR="008D34AC">
        <w:rPr>
          <w:b w:val="0"/>
        </w:rPr>
        <w:t>с</w:t>
      </w:r>
      <w:r w:rsidR="00AE6598" w:rsidRPr="00AE6598">
        <w:rPr>
          <w:b w:val="0"/>
        </w:rPr>
        <w:t>тенд «Грамоты уч</w:t>
      </w:r>
      <w:r w:rsidR="00AE6598">
        <w:rPr>
          <w:b w:val="0"/>
        </w:rPr>
        <w:t xml:space="preserve">еников нашей школы - интерната», </w:t>
      </w:r>
      <w:r w:rsidR="008D34AC">
        <w:rPr>
          <w:b w:val="0"/>
        </w:rPr>
        <w:t>п</w:t>
      </w:r>
      <w:r w:rsidR="00AE6598" w:rsidRPr="00AE6598">
        <w:rPr>
          <w:b w:val="0"/>
        </w:rPr>
        <w:t>арта директора</w:t>
      </w:r>
      <w:r w:rsidR="00AE6598">
        <w:rPr>
          <w:b w:val="0"/>
        </w:rPr>
        <w:t xml:space="preserve"> школы – интерната  Канина М.С., </w:t>
      </w:r>
      <w:r w:rsidR="008D34AC">
        <w:rPr>
          <w:b w:val="0"/>
        </w:rPr>
        <w:t>н</w:t>
      </w:r>
      <w:r w:rsidR="00AE6598" w:rsidRPr="00AE6598">
        <w:rPr>
          <w:b w:val="0"/>
        </w:rPr>
        <w:t>астенная фотография встреч</w:t>
      </w:r>
      <w:r w:rsidR="00AE6598">
        <w:rPr>
          <w:b w:val="0"/>
        </w:rPr>
        <w:t xml:space="preserve">и выпускников школы в 2023 году, </w:t>
      </w:r>
      <w:r w:rsidR="008D34AC">
        <w:rPr>
          <w:b w:val="0"/>
        </w:rPr>
        <w:t>н</w:t>
      </w:r>
      <w:r w:rsidR="00AE6598" w:rsidRPr="00AE6598">
        <w:rPr>
          <w:b w:val="0"/>
        </w:rPr>
        <w:t>астенные фотог</w:t>
      </w:r>
      <w:r w:rsidR="00AE6598">
        <w:rPr>
          <w:b w:val="0"/>
        </w:rPr>
        <w:t xml:space="preserve">рафии учащихся школы- интерната, </w:t>
      </w:r>
      <w:r w:rsidR="008D34AC">
        <w:rPr>
          <w:b w:val="0"/>
        </w:rPr>
        <w:t>м</w:t>
      </w:r>
      <w:r w:rsidR="00AE6598">
        <w:rPr>
          <w:b w:val="0"/>
        </w:rPr>
        <w:t xml:space="preserve">акет киноленты, </w:t>
      </w:r>
      <w:r w:rsidR="008D34AC">
        <w:rPr>
          <w:b w:val="0"/>
        </w:rPr>
        <w:t>к</w:t>
      </w:r>
      <w:r w:rsidR="00AE6598">
        <w:rPr>
          <w:b w:val="0"/>
        </w:rPr>
        <w:t xml:space="preserve">нига почета, </w:t>
      </w:r>
      <w:r w:rsidR="008D34AC">
        <w:rPr>
          <w:b w:val="0"/>
        </w:rPr>
        <w:t>ф</w:t>
      </w:r>
      <w:r w:rsidR="00AE6598" w:rsidRPr="00AE6598">
        <w:rPr>
          <w:b w:val="0"/>
        </w:rPr>
        <w:t>отоал</w:t>
      </w:r>
      <w:r w:rsidR="00AE6598">
        <w:rPr>
          <w:b w:val="0"/>
        </w:rPr>
        <w:t xml:space="preserve">ьбом  истории школы – интерната, </w:t>
      </w:r>
      <w:r w:rsidR="008D34AC">
        <w:rPr>
          <w:b w:val="0"/>
        </w:rPr>
        <w:t>з</w:t>
      </w:r>
      <w:r w:rsidR="00AE6598">
        <w:rPr>
          <w:b w:val="0"/>
        </w:rPr>
        <w:t xml:space="preserve">нак качества «Лучшее детям», </w:t>
      </w:r>
      <w:r w:rsidR="008D34AC">
        <w:rPr>
          <w:b w:val="0"/>
        </w:rPr>
        <w:t>м</w:t>
      </w:r>
      <w:r w:rsidR="00AE6598" w:rsidRPr="00AE6598">
        <w:rPr>
          <w:b w:val="0"/>
        </w:rPr>
        <w:t>едаль победителя V Всероссийской выставки образовательных учреждений,</w:t>
      </w:r>
      <w:r>
        <w:rPr>
          <w:b w:val="0"/>
        </w:rPr>
        <w:t xml:space="preserve"> </w:t>
      </w:r>
      <w:r w:rsidR="00AE6598" w:rsidRPr="00AE6598">
        <w:rPr>
          <w:b w:val="0"/>
        </w:rPr>
        <w:t>2019г.</w:t>
      </w:r>
      <w:r w:rsidR="00AE6598">
        <w:rPr>
          <w:b w:val="0"/>
        </w:rPr>
        <w:t xml:space="preserve">, </w:t>
      </w:r>
      <w:r w:rsidR="008D34AC">
        <w:rPr>
          <w:b w:val="0"/>
        </w:rPr>
        <w:t>у</w:t>
      </w:r>
      <w:r w:rsidR="00AE6598" w:rsidRPr="00AE6598">
        <w:rPr>
          <w:b w:val="0"/>
        </w:rPr>
        <w:t>достоверение победителя V Всероссийской выставки образовательных учрежде</w:t>
      </w:r>
      <w:r>
        <w:rPr>
          <w:b w:val="0"/>
        </w:rPr>
        <w:t>ний,2019г, г</w:t>
      </w:r>
      <w:r w:rsidR="00AE6598" w:rsidRPr="00AE6598">
        <w:rPr>
          <w:b w:val="0"/>
        </w:rPr>
        <w:t>рамота победителя V Всероссийской выставки об</w:t>
      </w:r>
      <w:r w:rsidR="008D34AC">
        <w:rPr>
          <w:b w:val="0"/>
        </w:rPr>
        <w:t>разовательных учреждений,</w:t>
      </w:r>
      <w:r>
        <w:rPr>
          <w:b w:val="0"/>
        </w:rPr>
        <w:t xml:space="preserve"> </w:t>
      </w:r>
      <w:r w:rsidR="008D34AC">
        <w:rPr>
          <w:b w:val="0"/>
        </w:rPr>
        <w:t>2019г., д</w:t>
      </w:r>
      <w:r w:rsidR="00AE6598" w:rsidRPr="00AE6598">
        <w:rPr>
          <w:b w:val="0"/>
        </w:rPr>
        <w:t>иплом победителя V Всероссийской выставки образовательных учреждений,</w:t>
      </w:r>
      <w:r>
        <w:rPr>
          <w:b w:val="0"/>
        </w:rPr>
        <w:t xml:space="preserve"> </w:t>
      </w:r>
      <w:r w:rsidR="00AE6598" w:rsidRPr="00AE6598">
        <w:rPr>
          <w:b w:val="0"/>
        </w:rPr>
        <w:t>2019г.</w:t>
      </w:r>
      <w:r w:rsidR="008D34AC">
        <w:rPr>
          <w:b w:val="0"/>
        </w:rPr>
        <w:t>, с</w:t>
      </w:r>
      <w:r w:rsidR="00AE6598" w:rsidRPr="00AE6598">
        <w:rPr>
          <w:b w:val="0"/>
        </w:rPr>
        <w:t>ертификат победителя V Всероссийской выставки о</w:t>
      </w:r>
      <w:r w:rsidR="008D34AC">
        <w:rPr>
          <w:b w:val="0"/>
        </w:rPr>
        <w:t>бразовательных учреждений,</w:t>
      </w:r>
      <w:r>
        <w:rPr>
          <w:b w:val="0"/>
        </w:rPr>
        <w:t xml:space="preserve"> </w:t>
      </w:r>
      <w:r w:rsidR="008D34AC">
        <w:rPr>
          <w:b w:val="0"/>
        </w:rPr>
        <w:t>2019г, д</w:t>
      </w:r>
      <w:r w:rsidR="00AE6598" w:rsidRPr="00AE6598">
        <w:rPr>
          <w:b w:val="0"/>
        </w:rPr>
        <w:t xml:space="preserve">иплом Лауреата II Всероссийского фестиваля </w:t>
      </w:r>
      <w:r w:rsidR="008D34AC" w:rsidRPr="00AE6598">
        <w:rPr>
          <w:b w:val="0"/>
        </w:rPr>
        <w:t>хореографического</w:t>
      </w:r>
      <w:r w:rsidR="00AE6598" w:rsidRPr="00AE6598">
        <w:rPr>
          <w:b w:val="0"/>
        </w:rPr>
        <w:t xml:space="preserve"> искусства «Танец без границ». 2019</w:t>
      </w:r>
      <w:r w:rsidR="008D34AC">
        <w:rPr>
          <w:b w:val="0"/>
        </w:rPr>
        <w:t>, м</w:t>
      </w:r>
      <w:r w:rsidR="00AE6598" w:rsidRPr="00AE6598">
        <w:rPr>
          <w:b w:val="0"/>
        </w:rPr>
        <w:t xml:space="preserve">едаль – Краевой спортивный фестиваль детей с нарушением слуха </w:t>
      </w:r>
      <w:r w:rsidR="008D34AC" w:rsidRPr="00AE6598">
        <w:rPr>
          <w:b w:val="0"/>
        </w:rPr>
        <w:t>(легкая</w:t>
      </w:r>
      <w:r w:rsidR="00AE6598" w:rsidRPr="00AE6598">
        <w:rPr>
          <w:b w:val="0"/>
        </w:rPr>
        <w:t xml:space="preserve"> атлетика</w:t>
      </w:r>
      <w:r w:rsidR="008D34AC" w:rsidRPr="00AE6598">
        <w:rPr>
          <w:b w:val="0"/>
        </w:rPr>
        <w:t>),</w:t>
      </w:r>
      <w:r w:rsidR="00AE6598" w:rsidRPr="00AE6598">
        <w:rPr>
          <w:b w:val="0"/>
        </w:rPr>
        <w:t xml:space="preserve"> 2010 г.</w:t>
      </w:r>
    </w:p>
    <w:p w:rsidR="00AE6598" w:rsidRPr="00AE6598" w:rsidRDefault="00AE6598" w:rsidP="00AE6598">
      <w:pPr>
        <w:pStyle w:val="30"/>
        <w:spacing w:line="240" w:lineRule="auto"/>
        <w:ind w:firstLine="709"/>
        <w:jc w:val="both"/>
        <w:rPr>
          <w:b w:val="0"/>
        </w:rPr>
      </w:pPr>
      <w:r w:rsidRPr="00AE6598">
        <w:rPr>
          <w:b w:val="0"/>
        </w:rPr>
        <w:t xml:space="preserve">Грамота победителя краевого конкурса музыкального творчества среди государственных общеобразовательных </w:t>
      </w:r>
      <w:r w:rsidR="008D34AC" w:rsidRPr="00AE6598">
        <w:rPr>
          <w:b w:val="0"/>
        </w:rPr>
        <w:t>специальных(коррекционных</w:t>
      </w:r>
      <w:r w:rsidRPr="00AE6598">
        <w:rPr>
          <w:b w:val="0"/>
        </w:rPr>
        <w:t>) организаций Краснодарского края «Планета талантов», 2023 г.</w:t>
      </w:r>
    </w:p>
    <w:p w:rsidR="00AE6598" w:rsidRPr="00AE6598" w:rsidRDefault="008D34AC" w:rsidP="008D34AC">
      <w:pPr>
        <w:pStyle w:val="30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Кубки, м</w:t>
      </w:r>
      <w:r w:rsidR="00AE6598" w:rsidRPr="00AE6598">
        <w:rPr>
          <w:b w:val="0"/>
        </w:rPr>
        <w:t>едали</w:t>
      </w:r>
      <w:r>
        <w:rPr>
          <w:b w:val="0"/>
        </w:rPr>
        <w:t>.</w:t>
      </w:r>
    </w:p>
    <w:p w:rsidR="00AE6598" w:rsidRPr="00AE6598" w:rsidRDefault="00AE6598" w:rsidP="00AE6598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AE6598" w:rsidRPr="00AE6598" w:rsidRDefault="00AE6598" w:rsidP="00AE6598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EC618D" w:rsidRPr="00AE6598" w:rsidRDefault="00EC618D" w:rsidP="00AE6598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EC618D" w:rsidRPr="00AE6598" w:rsidRDefault="00EC618D" w:rsidP="00AE65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618D" w:rsidRPr="00AE6598" w:rsidSect="0079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6BB"/>
    <w:multiLevelType w:val="hybridMultilevel"/>
    <w:tmpl w:val="D7CAFF22"/>
    <w:lvl w:ilvl="0" w:tplc="67C6861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AC967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B08F5D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B118675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994208F6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5" w:tplc="0CD6E89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FCB8C708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1B4CBB8E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D5689A6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0D7C"/>
    <w:rsid w:val="000448D3"/>
    <w:rsid w:val="000500D6"/>
    <w:rsid w:val="000F1132"/>
    <w:rsid w:val="0010563A"/>
    <w:rsid w:val="001125F3"/>
    <w:rsid w:val="00170695"/>
    <w:rsid w:val="001A476E"/>
    <w:rsid w:val="001C5E6C"/>
    <w:rsid w:val="00244618"/>
    <w:rsid w:val="002668F1"/>
    <w:rsid w:val="0027419C"/>
    <w:rsid w:val="00322B93"/>
    <w:rsid w:val="00351F0D"/>
    <w:rsid w:val="003B7415"/>
    <w:rsid w:val="003C6FBD"/>
    <w:rsid w:val="00403A57"/>
    <w:rsid w:val="00407A93"/>
    <w:rsid w:val="0043637F"/>
    <w:rsid w:val="004A736E"/>
    <w:rsid w:val="005B6105"/>
    <w:rsid w:val="005F5952"/>
    <w:rsid w:val="00644340"/>
    <w:rsid w:val="0077737B"/>
    <w:rsid w:val="00794229"/>
    <w:rsid w:val="007C758B"/>
    <w:rsid w:val="007E0903"/>
    <w:rsid w:val="008140AC"/>
    <w:rsid w:val="0088573A"/>
    <w:rsid w:val="008D34AC"/>
    <w:rsid w:val="0095000D"/>
    <w:rsid w:val="0098188F"/>
    <w:rsid w:val="00990EBF"/>
    <w:rsid w:val="009A3196"/>
    <w:rsid w:val="009F0D7C"/>
    <w:rsid w:val="00AE06C8"/>
    <w:rsid w:val="00AE6598"/>
    <w:rsid w:val="00B05975"/>
    <w:rsid w:val="00B1430B"/>
    <w:rsid w:val="00BD4AE9"/>
    <w:rsid w:val="00C43A30"/>
    <w:rsid w:val="00C555CD"/>
    <w:rsid w:val="00D1300D"/>
    <w:rsid w:val="00D52F33"/>
    <w:rsid w:val="00E172C0"/>
    <w:rsid w:val="00E73510"/>
    <w:rsid w:val="00E80151"/>
    <w:rsid w:val="00E80FC1"/>
    <w:rsid w:val="00EC618D"/>
    <w:rsid w:val="00ED1A52"/>
    <w:rsid w:val="00EF5CF3"/>
    <w:rsid w:val="00F30D2D"/>
    <w:rsid w:val="00F7719C"/>
    <w:rsid w:val="00FE028F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8F88"/>
  <w15:docId w15:val="{C0A68F91-4CCD-41F8-8777-3730E79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A31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19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319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9A3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A3196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C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C618D"/>
    <w:rPr>
      <w:color w:val="0000FF"/>
      <w:u w:val="single"/>
    </w:rPr>
  </w:style>
  <w:style w:type="character" w:styleId="a5">
    <w:name w:val="Strong"/>
    <w:uiPriority w:val="22"/>
    <w:qFormat/>
    <w:rsid w:val="00EC618D"/>
    <w:rPr>
      <w:b/>
      <w:bCs/>
    </w:rPr>
  </w:style>
  <w:style w:type="character" w:customStyle="1" w:styleId="gulim8pt0pt">
    <w:name w:val="gulim8pt0pt"/>
    <w:basedOn w:val="a0"/>
    <w:rsid w:val="00FE3D64"/>
  </w:style>
  <w:style w:type="character" w:styleId="a6">
    <w:name w:val="Emphasis"/>
    <w:basedOn w:val="a0"/>
    <w:uiPriority w:val="20"/>
    <w:qFormat/>
    <w:rsid w:val="00FE3D64"/>
    <w:rPr>
      <w:i/>
      <w:iCs/>
    </w:rPr>
  </w:style>
  <w:style w:type="table" w:styleId="a7">
    <w:name w:val="Table Grid"/>
    <w:basedOn w:val="a1"/>
    <w:uiPriority w:val="59"/>
    <w:rsid w:val="000448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43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Краткая характеристика основного фонда</vt:lpstr>
      <vt:lpstr/>
      <vt:lpstr>О музее</vt:lpstr>
    </vt:vector>
  </TitlesOfParts>
  <Company>SPecialiST RePack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28</cp:revision>
  <dcterms:created xsi:type="dcterms:W3CDTF">2022-09-26T11:04:00Z</dcterms:created>
  <dcterms:modified xsi:type="dcterms:W3CDTF">2023-12-12T08:27:00Z</dcterms:modified>
</cp:coreProperties>
</file>